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3F14" w:rsidRDefault="00882532">
      <w:pPr>
        <w:pStyle w:val="Heading1"/>
        <w:jc w:val="center"/>
        <w:rPr>
          <w:rFonts w:ascii="Calibri" w:hAnsi="Calibri" w:cs="Calibri"/>
          <w:color w:val="auto"/>
          <w:sz w:val="32"/>
          <w:szCs w:val="32"/>
          <w:lang w:val="en"/>
        </w:rPr>
      </w:pPr>
      <w:bookmarkStart w:id="0" w:name="_Toc357771638"/>
      <w:bookmarkStart w:id="1" w:name="_Toc346793416"/>
      <w:bookmarkStart w:id="2" w:name="_Toc328122777"/>
      <w:bookmarkStart w:id="3" w:name="_GoBack"/>
      <w:bookmarkEnd w:id="3"/>
      <w:r>
        <w:rPr>
          <w:rFonts w:ascii="Calibri" w:hAnsi="Calibri" w:cs="Calibri"/>
          <w:color w:val="auto"/>
          <w:sz w:val="32"/>
          <w:szCs w:val="32"/>
          <w:lang w:val="en"/>
        </w:rPr>
        <w:t>REMOTE EDUCATION PROVISION: INFORMATION FOR PARENTS</w:t>
      </w:r>
      <w:bookmarkStart w:id="4" w:name="_Toc338167831"/>
      <w:bookmarkStart w:id="5" w:name="_Toc361136404"/>
      <w:bookmarkStart w:id="6" w:name="_Toc364235709"/>
      <w:bookmarkStart w:id="7" w:name="_Toc364235753"/>
      <w:bookmarkStart w:id="8" w:name="_Toc364235835"/>
      <w:bookmarkStart w:id="9" w:name="_Toc364840100"/>
      <w:bookmarkStart w:id="10" w:name="_Toc364864310"/>
      <w:bookmarkStart w:id="11" w:name="_Toc400361365"/>
      <w:bookmarkStart w:id="12" w:name="_Toc443397155"/>
    </w:p>
    <w:p w:rsidR="00CB3F14" w:rsidRDefault="00882532">
      <w:pPr>
        <w:spacing w:before="100" w:after="120" w:line="276" w:lineRule="auto"/>
        <w:jc w:val="both"/>
        <w:rPr>
          <w:rFonts w:ascii="Calibri" w:hAnsi="Calibri" w:cs="Calibri"/>
          <w:b/>
          <w:color w:val="auto"/>
          <w:szCs w:val="28"/>
          <w:lang w:val="en"/>
        </w:rPr>
      </w:pPr>
      <w:bookmarkStart w:id="13" w:name="_Toc338167832"/>
      <w:bookmarkStart w:id="14" w:name="_Toc361136405"/>
      <w:bookmarkStart w:id="15" w:name="_Toc364235710"/>
      <w:bookmarkStart w:id="16" w:name="_Toc364235754"/>
      <w:bookmarkStart w:id="17" w:name="_Toc364235836"/>
      <w:bookmarkStart w:id="18" w:name="_Toc364840101"/>
      <w:bookmarkStart w:id="19" w:name="_Toc364864311"/>
      <w:bookmarkEnd w:id="4"/>
      <w:bookmarkEnd w:id="5"/>
      <w:bookmarkEnd w:id="6"/>
      <w:bookmarkEnd w:id="7"/>
      <w:bookmarkEnd w:id="8"/>
      <w:bookmarkEnd w:id="9"/>
      <w:bookmarkEnd w:id="10"/>
      <w:bookmarkEnd w:id="11"/>
      <w:bookmarkEnd w:id="12"/>
      <w:r>
        <w:rPr>
          <w:rFonts w:ascii="Calibri" w:hAnsi="Calibri" w:cs="Calibri"/>
          <w:b/>
          <w:color w:val="auto"/>
          <w:szCs w:val="28"/>
          <w:lang w:val="en"/>
        </w:rPr>
        <w:t xml:space="preserve">This information is intended to provide clarity and transparency to pupils and parents/carers about what to expect from remote </w:t>
      </w:r>
      <w:r>
        <w:rPr>
          <w:rFonts w:ascii="Calibri" w:hAnsi="Calibri" w:cs="Calibri"/>
          <w:b/>
          <w:color w:val="auto"/>
          <w:szCs w:val="28"/>
          <w:lang w:val="en"/>
        </w:rPr>
        <w:t>education where national or local restrictions require pupils to remain at home. For details of what to expect where individual pupils are self-isolating, please see the final section of this document.</w:t>
      </w:r>
    </w:p>
    <w:p w:rsidR="00CB3F14" w:rsidRDefault="00CB3F14">
      <w:pPr>
        <w:spacing w:before="100" w:after="120" w:line="276" w:lineRule="auto"/>
        <w:rPr>
          <w:rFonts w:ascii="Calibri" w:hAnsi="Calibri" w:cs="Calibri"/>
          <w:b/>
          <w:color w:val="auto"/>
          <w:sz w:val="28"/>
          <w:szCs w:val="28"/>
          <w:lang w:val="en"/>
        </w:rPr>
      </w:pPr>
    </w:p>
    <w:p w:rsidR="00CB3F14" w:rsidRDefault="00882532">
      <w:pPr>
        <w:spacing w:before="100" w:after="120" w:line="276" w:lineRule="auto"/>
        <w:rPr>
          <w:rFonts w:ascii="Calibri" w:hAnsi="Calibri" w:cs="Calibri"/>
          <w:b/>
          <w:color w:val="auto"/>
          <w:sz w:val="28"/>
          <w:szCs w:val="28"/>
          <w:u w:val="single"/>
          <w:lang w:val="en"/>
        </w:rPr>
      </w:pPr>
      <w:r>
        <w:rPr>
          <w:rFonts w:ascii="Calibri" w:hAnsi="Calibri" w:cs="Calibri"/>
          <w:b/>
          <w:color w:val="auto"/>
          <w:sz w:val="28"/>
          <w:szCs w:val="28"/>
          <w:u w:val="single"/>
          <w:lang w:val="en"/>
        </w:rPr>
        <w:t>The remote curriculum: what is taught to pupils at ho</w:t>
      </w:r>
      <w:r>
        <w:rPr>
          <w:rFonts w:ascii="Calibri" w:hAnsi="Calibri" w:cs="Calibri"/>
          <w:b/>
          <w:color w:val="auto"/>
          <w:sz w:val="28"/>
          <w:szCs w:val="28"/>
          <w:u w:val="single"/>
          <w:lang w:val="en"/>
        </w:rPr>
        <w:t>me</w:t>
      </w:r>
    </w:p>
    <w:p w:rsidR="00CB3F14" w:rsidRDefault="00882532">
      <w:pPr>
        <w:rPr>
          <w:rFonts w:ascii="Calibri" w:hAnsi="Calibri" w:cs="Calibri"/>
          <w:sz w:val="22"/>
          <w:szCs w:val="22"/>
        </w:rPr>
      </w:pPr>
      <w:r>
        <w:rPr>
          <w:rFonts w:ascii="Calibri" w:hAnsi="Calibri" w:cs="Calibri"/>
          <w:sz w:val="22"/>
          <w:szCs w:val="22"/>
        </w:rPr>
        <w:t xml:space="preserve">Following DfE expectations, our broad and balanced curriculum will be made available online and accessed via Microsoft OneNote Class Notebook remotely from home. </w:t>
      </w:r>
    </w:p>
    <w:p w:rsidR="00CB3F14" w:rsidRDefault="00882532">
      <w:pPr>
        <w:rPr>
          <w:rFonts w:ascii="Calibri" w:hAnsi="Calibri" w:cs="Calibri"/>
          <w:b/>
          <w:sz w:val="22"/>
          <w:szCs w:val="22"/>
        </w:rPr>
      </w:pPr>
      <w:r>
        <w:rPr>
          <w:rFonts w:ascii="Calibri" w:hAnsi="Calibri" w:cs="Calibri"/>
          <w:b/>
          <w:sz w:val="22"/>
          <w:szCs w:val="22"/>
        </w:rPr>
        <w:t>What should my child expect from immediate remote education in the first day or two of pup</w:t>
      </w:r>
      <w:r>
        <w:rPr>
          <w:rFonts w:ascii="Calibri" w:hAnsi="Calibri" w:cs="Calibri"/>
          <w:b/>
          <w:sz w:val="22"/>
          <w:szCs w:val="22"/>
        </w:rPr>
        <w:t>ils being sent home?</w:t>
      </w:r>
    </w:p>
    <w:p w:rsidR="00CB3F14" w:rsidRDefault="00882532">
      <w:pPr>
        <w:rPr>
          <w:rFonts w:ascii="Calibri" w:hAnsi="Calibri" w:cs="Calibri"/>
          <w:sz w:val="22"/>
          <w:szCs w:val="22"/>
        </w:rPr>
      </w:pPr>
      <w:r>
        <w:rPr>
          <w:rFonts w:ascii="Calibri" w:hAnsi="Calibri" w:cs="Calibri"/>
          <w:sz w:val="22"/>
          <w:szCs w:val="22"/>
        </w:rPr>
        <w:t>Where a whole class, year group or the whole school has been sent home to work remotely, teachers will provide lessons via Microsoft OneNote Class Notebook from the next day.</w:t>
      </w:r>
    </w:p>
    <w:p w:rsidR="00CB3F14" w:rsidRDefault="00882532">
      <w:pPr>
        <w:rPr>
          <w:rFonts w:ascii="Calibri" w:hAnsi="Calibri" w:cs="Calibri"/>
          <w:b/>
          <w:sz w:val="22"/>
          <w:szCs w:val="22"/>
        </w:rPr>
      </w:pPr>
      <w:r>
        <w:rPr>
          <w:rFonts w:ascii="Calibri" w:hAnsi="Calibri" w:cs="Calibri"/>
          <w:b/>
          <w:sz w:val="22"/>
          <w:szCs w:val="22"/>
        </w:rPr>
        <w:t>Following the first few days of remote education, will my ch</w:t>
      </w:r>
      <w:r>
        <w:rPr>
          <w:rFonts w:ascii="Calibri" w:hAnsi="Calibri" w:cs="Calibri"/>
          <w:b/>
          <w:sz w:val="22"/>
          <w:szCs w:val="22"/>
        </w:rPr>
        <w:t>ild be taught broadly the same curriculum as they would if they were in school?</w:t>
      </w:r>
    </w:p>
    <w:bookmarkEnd w:id="0"/>
    <w:bookmarkEnd w:id="1"/>
    <w:bookmarkEnd w:id="2"/>
    <w:bookmarkEnd w:id="13"/>
    <w:bookmarkEnd w:id="14"/>
    <w:bookmarkEnd w:id="15"/>
    <w:bookmarkEnd w:id="16"/>
    <w:bookmarkEnd w:id="17"/>
    <w:bookmarkEnd w:id="18"/>
    <w:bookmarkEnd w:id="19"/>
    <w:p w:rsidR="00CB3F14" w:rsidRDefault="00882532">
      <w:pPr>
        <w:spacing w:before="100" w:after="120" w:line="276" w:lineRule="auto"/>
      </w:pPr>
      <w:r>
        <w:rPr>
          <w:rFonts w:ascii="Calibri" w:hAnsi="Calibri" w:cs="Calibri"/>
          <w:color w:val="auto"/>
          <w:sz w:val="22"/>
          <w:szCs w:val="22"/>
        </w:rPr>
        <w:t xml:space="preserve">Remote Learning is of a high quality and aligns as closely as possible with our in-school provision. </w:t>
      </w:r>
      <w:r>
        <w:rPr>
          <w:rFonts w:ascii="Calibri" w:hAnsi="Calibri" w:cs="Calibri"/>
          <w:color w:val="auto"/>
          <w:sz w:val="22"/>
          <w:szCs w:val="22"/>
          <w:lang w:val="en"/>
        </w:rPr>
        <w:t xml:space="preserve">However, we will need to make adaptations in some subjects. For example, </w:t>
      </w:r>
      <w:r>
        <w:rPr>
          <w:rFonts w:ascii="Calibri" w:hAnsi="Calibri" w:cs="Calibri"/>
          <w:color w:val="auto"/>
          <w:sz w:val="22"/>
          <w:szCs w:val="22"/>
        </w:rPr>
        <w:t>practical lessons such as PE and Art will be adjusted to make them accessible at home. Teachers may also direct pupils to use other sources during lessons which will have been carefully considered for suitability and quality.</w:t>
      </w:r>
    </w:p>
    <w:p w:rsidR="00CB3F14" w:rsidRDefault="00CB3F14">
      <w:pPr>
        <w:spacing w:before="100" w:after="120" w:line="276" w:lineRule="auto"/>
        <w:rPr>
          <w:rFonts w:ascii="Calibri" w:hAnsi="Calibri" w:cs="Calibri"/>
          <w:b/>
          <w:color w:val="auto"/>
          <w:sz w:val="28"/>
          <w:szCs w:val="28"/>
          <w:lang w:val="en"/>
        </w:rPr>
      </w:pPr>
    </w:p>
    <w:p w:rsidR="00CB3F14" w:rsidRDefault="00882532">
      <w:pPr>
        <w:spacing w:before="100" w:after="120" w:line="276" w:lineRule="auto"/>
        <w:rPr>
          <w:rFonts w:ascii="Calibri" w:hAnsi="Calibri" w:cs="Calibri"/>
          <w:b/>
          <w:color w:val="auto"/>
          <w:sz w:val="28"/>
          <w:szCs w:val="28"/>
          <w:u w:val="single"/>
          <w:lang w:val="en"/>
        </w:rPr>
      </w:pPr>
      <w:r>
        <w:rPr>
          <w:rFonts w:ascii="Calibri" w:hAnsi="Calibri" w:cs="Calibri"/>
          <w:b/>
          <w:color w:val="auto"/>
          <w:sz w:val="28"/>
          <w:szCs w:val="28"/>
          <w:u w:val="single"/>
          <w:lang w:val="en"/>
        </w:rPr>
        <w:t>Remote teaching and study tim</w:t>
      </w:r>
      <w:r>
        <w:rPr>
          <w:rFonts w:ascii="Calibri" w:hAnsi="Calibri" w:cs="Calibri"/>
          <w:b/>
          <w:color w:val="auto"/>
          <w:sz w:val="28"/>
          <w:szCs w:val="28"/>
          <w:u w:val="single"/>
          <w:lang w:val="en"/>
        </w:rPr>
        <w:t>e each day</w:t>
      </w:r>
    </w:p>
    <w:p w:rsidR="00CB3F14" w:rsidRDefault="00882532">
      <w:pPr>
        <w:spacing w:before="100" w:after="120" w:line="276" w:lineRule="auto"/>
        <w:rPr>
          <w:rFonts w:ascii="Calibri" w:hAnsi="Calibri" w:cs="Calibri"/>
          <w:b/>
          <w:color w:val="auto"/>
          <w:sz w:val="22"/>
          <w:szCs w:val="22"/>
          <w:lang w:val="en"/>
        </w:rPr>
      </w:pPr>
      <w:r>
        <w:rPr>
          <w:rFonts w:ascii="Calibri" w:hAnsi="Calibri" w:cs="Calibri"/>
          <w:b/>
          <w:color w:val="auto"/>
          <w:sz w:val="22"/>
          <w:szCs w:val="22"/>
          <w:lang w:val="en"/>
        </w:rPr>
        <w:t>How long can I expect work set by the school to take my child each day?</w:t>
      </w:r>
    </w:p>
    <w:p w:rsidR="00CB3F14" w:rsidRDefault="00882532">
      <w:pPr>
        <w:spacing w:before="100" w:line="276" w:lineRule="auto"/>
        <w:rPr>
          <w:rFonts w:ascii="Calibri" w:hAnsi="Calibri" w:cs="Calibri"/>
          <w:sz w:val="22"/>
          <w:szCs w:val="22"/>
          <w:lang w:val="en"/>
        </w:rPr>
      </w:pPr>
      <w:r>
        <w:rPr>
          <w:rFonts w:ascii="Calibri" w:hAnsi="Calibri" w:cs="Calibri"/>
          <w:sz w:val="22"/>
          <w:szCs w:val="22"/>
          <w:lang w:val="en"/>
        </w:rPr>
        <w:t>We expect that remote education, including direct teaching and independent work, will take pupils broadly the following number of hours each day:</w:t>
      </w:r>
    </w:p>
    <w:tbl>
      <w:tblPr>
        <w:tblW w:w="8522" w:type="dxa"/>
        <w:tblCellMar>
          <w:left w:w="10" w:type="dxa"/>
          <w:right w:w="10" w:type="dxa"/>
        </w:tblCellMar>
        <w:tblLook w:val="0000" w:firstRow="0" w:lastRow="0" w:firstColumn="0" w:lastColumn="0" w:noHBand="0" w:noVBand="0"/>
      </w:tblPr>
      <w:tblGrid>
        <w:gridCol w:w="2122"/>
        <w:gridCol w:w="6400"/>
      </w:tblGrid>
      <w:tr w:rsidR="00CB3F14">
        <w:tblPrEx>
          <w:tblCellMar>
            <w:top w:w="0" w:type="dxa"/>
            <w:bottom w:w="0" w:type="dxa"/>
          </w:tblCellMar>
        </w:tblPrEx>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B3F14" w:rsidRDefault="00882532">
            <w:pPr>
              <w:spacing w:before="100" w:line="276" w:lineRule="auto"/>
              <w:rPr>
                <w:rFonts w:ascii="Calibri" w:hAnsi="Calibri" w:cs="Calibri"/>
                <w:sz w:val="22"/>
                <w:szCs w:val="22"/>
                <w:lang w:val="en"/>
              </w:rPr>
            </w:pPr>
            <w:r>
              <w:rPr>
                <w:rFonts w:ascii="Calibri" w:hAnsi="Calibri" w:cs="Calibri"/>
                <w:sz w:val="22"/>
                <w:szCs w:val="22"/>
                <w:lang w:val="en"/>
              </w:rPr>
              <w:t>Primary school-aged pupils</w:t>
            </w:r>
          </w:p>
        </w:tc>
        <w:tc>
          <w:tcPr>
            <w:tcW w:w="6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B3F14" w:rsidRDefault="00882532">
            <w:pPr>
              <w:spacing w:before="100" w:line="276" w:lineRule="auto"/>
              <w:rPr>
                <w:rFonts w:ascii="Calibri" w:hAnsi="Calibri" w:cs="Calibri"/>
                <w:sz w:val="22"/>
                <w:szCs w:val="22"/>
                <w:lang w:val="en"/>
              </w:rPr>
            </w:pPr>
            <w:r>
              <w:rPr>
                <w:rFonts w:ascii="Calibri" w:hAnsi="Calibri" w:cs="Calibri"/>
                <w:sz w:val="22"/>
                <w:szCs w:val="22"/>
                <w:lang w:val="en"/>
              </w:rPr>
              <w:t>EYFS – 3 hours to include practical learning experiences accessed through Microsoft OneNote Class Notebook</w:t>
            </w:r>
          </w:p>
          <w:p w:rsidR="00CB3F14" w:rsidRDefault="00882532">
            <w:pPr>
              <w:spacing w:before="100" w:line="276" w:lineRule="auto"/>
              <w:rPr>
                <w:rFonts w:ascii="Calibri" w:hAnsi="Calibri" w:cs="Calibri"/>
                <w:sz w:val="22"/>
                <w:szCs w:val="22"/>
                <w:lang w:val="en"/>
              </w:rPr>
            </w:pPr>
            <w:r>
              <w:rPr>
                <w:rFonts w:ascii="Calibri" w:hAnsi="Calibri" w:cs="Calibri"/>
                <w:sz w:val="22"/>
                <w:szCs w:val="22"/>
                <w:lang w:val="en"/>
              </w:rPr>
              <w:t>KS1 – 3 hours to include practical learning experiences accessed through Microsoft OneNote Class Notebook</w:t>
            </w:r>
          </w:p>
          <w:p w:rsidR="00CB3F14" w:rsidRDefault="00882532">
            <w:pPr>
              <w:spacing w:before="100" w:line="276" w:lineRule="auto"/>
            </w:pPr>
            <w:r>
              <w:rPr>
                <w:rFonts w:ascii="Calibri" w:hAnsi="Calibri" w:cs="Calibri"/>
                <w:sz w:val="22"/>
                <w:szCs w:val="22"/>
                <w:lang w:val="en"/>
              </w:rPr>
              <w:t>KS2 - 4 hours which may include practical l</w:t>
            </w:r>
            <w:r>
              <w:rPr>
                <w:rFonts w:ascii="Calibri" w:hAnsi="Calibri" w:cs="Calibri"/>
                <w:sz w:val="22"/>
                <w:szCs w:val="22"/>
                <w:lang w:val="en"/>
              </w:rPr>
              <w:t>earning experiences accessed through Microsoft OneNote Class Notebook</w:t>
            </w:r>
          </w:p>
        </w:tc>
      </w:tr>
    </w:tbl>
    <w:p w:rsidR="00CB3F14" w:rsidRDefault="00882532">
      <w:pPr>
        <w:pStyle w:val="Heading2"/>
        <w:rPr>
          <w:rFonts w:ascii="Calibri" w:hAnsi="Calibri" w:cs="Calibri"/>
          <w:color w:val="auto"/>
          <w:sz w:val="28"/>
          <w:szCs w:val="28"/>
          <w:u w:val="single"/>
          <w:lang w:val="en"/>
        </w:rPr>
      </w:pPr>
      <w:r>
        <w:rPr>
          <w:rFonts w:ascii="Calibri" w:hAnsi="Calibri" w:cs="Calibri"/>
          <w:color w:val="auto"/>
          <w:sz w:val="28"/>
          <w:szCs w:val="28"/>
          <w:u w:val="single"/>
          <w:lang w:val="en"/>
        </w:rPr>
        <w:lastRenderedPageBreak/>
        <w:t xml:space="preserve">Accessing remote education </w:t>
      </w:r>
    </w:p>
    <w:p w:rsidR="00CB3F14" w:rsidRDefault="00882532">
      <w:pPr>
        <w:pStyle w:val="Heading2"/>
        <w:rPr>
          <w:rFonts w:ascii="Calibri" w:hAnsi="Calibri" w:cs="Calibri"/>
          <w:color w:val="auto"/>
          <w:sz w:val="22"/>
          <w:szCs w:val="22"/>
          <w:lang w:val="en"/>
        </w:rPr>
      </w:pPr>
      <w:r>
        <w:rPr>
          <w:rFonts w:ascii="Calibri" w:hAnsi="Calibri" w:cs="Calibri"/>
          <w:color w:val="auto"/>
          <w:sz w:val="22"/>
          <w:szCs w:val="22"/>
          <w:lang w:val="en"/>
        </w:rPr>
        <w:t>How will my child access any online remote education you are providing?</w:t>
      </w:r>
    </w:p>
    <w:p w:rsidR="00CB3F14" w:rsidRDefault="00882532">
      <w:pPr>
        <w:rPr>
          <w:rFonts w:ascii="Calibri" w:hAnsi="Calibri" w:cs="Calibri"/>
          <w:sz w:val="22"/>
          <w:szCs w:val="22"/>
        </w:rPr>
      </w:pPr>
      <w:r>
        <w:rPr>
          <w:rFonts w:ascii="Calibri" w:hAnsi="Calibri" w:cs="Calibri"/>
          <w:sz w:val="22"/>
          <w:szCs w:val="22"/>
        </w:rPr>
        <w:t xml:space="preserve">Since September, the school has used Microsoft OneNote Class Notebook to create a </w:t>
      </w:r>
      <w:r>
        <w:rPr>
          <w:rFonts w:ascii="Calibri" w:hAnsi="Calibri" w:cs="Calibri"/>
          <w:sz w:val="22"/>
          <w:szCs w:val="22"/>
        </w:rPr>
        <w:t xml:space="preserve">virtual learning platform where teachers provide the daily learning activities, monitor pupil engagement and carry out assessment. </w:t>
      </w:r>
    </w:p>
    <w:p w:rsidR="00CB3F14" w:rsidRDefault="00882532">
      <w:pPr>
        <w:rPr>
          <w:rFonts w:ascii="Calibri" w:hAnsi="Calibri" w:cs="Calibri"/>
          <w:sz w:val="22"/>
          <w:szCs w:val="22"/>
        </w:rPr>
      </w:pPr>
      <w:r>
        <w:rPr>
          <w:rFonts w:ascii="Calibri" w:hAnsi="Calibri" w:cs="Calibri"/>
          <w:sz w:val="22"/>
          <w:szCs w:val="22"/>
        </w:rPr>
        <w:t>Within the Class Notebook, sections are included to guide the pupil through the learning and include a suggested timetable f</w:t>
      </w:r>
      <w:r>
        <w:rPr>
          <w:rFonts w:ascii="Calibri" w:hAnsi="Calibri" w:cs="Calibri"/>
          <w:sz w:val="22"/>
          <w:szCs w:val="22"/>
        </w:rPr>
        <w:t>or the week, online safety information and a link to class Teams meetings.</w:t>
      </w:r>
    </w:p>
    <w:p w:rsidR="00CB3F14" w:rsidRDefault="00882532">
      <w:pPr>
        <w:pStyle w:val="NormalWeb"/>
        <w:shd w:val="clear" w:color="auto" w:fill="FFFFFF"/>
        <w:spacing w:before="0" w:after="0" w:line="276" w:lineRule="auto"/>
        <w:textAlignment w:val="top"/>
      </w:pPr>
      <w:r>
        <w:rPr>
          <w:rFonts w:ascii="Calibri" w:hAnsi="Calibri" w:cs="Calibri"/>
          <w:color w:val="000000"/>
          <w:sz w:val="22"/>
          <w:szCs w:val="22"/>
        </w:rPr>
        <w:t xml:space="preserve">Further information and support on accessing remote education can be found via the school website </w:t>
      </w:r>
      <w:hyperlink r:id="rId7" w:history="1">
        <w:r>
          <w:rPr>
            <w:rStyle w:val="Hyperlink"/>
            <w:rFonts w:ascii="Calibri" w:hAnsi="Calibri" w:cs="Calibri"/>
            <w:sz w:val="22"/>
            <w:szCs w:val="22"/>
          </w:rPr>
          <w:t>he</w:t>
        </w:r>
        <w:bookmarkStart w:id="20" w:name="_Hlt61357335"/>
        <w:bookmarkStart w:id="21" w:name="_Hlt61357336"/>
        <w:r>
          <w:rPr>
            <w:rStyle w:val="Hyperlink"/>
            <w:rFonts w:ascii="Calibri" w:hAnsi="Calibri" w:cs="Calibri"/>
            <w:sz w:val="22"/>
            <w:szCs w:val="22"/>
          </w:rPr>
          <w:t>r</w:t>
        </w:r>
        <w:bookmarkEnd w:id="20"/>
        <w:bookmarkEnd w:id="21"/>
        <w:r>
          <w:rPr>
            <w:rStyle w:val="Hyperlink"/>
            <w:rFonts w:ascii="Calibri" w:hAnsi="Calibri" w:cs="Calibri"/>
            <w:sz w:val="22"/>
            <w:szCs w:val="22"/>
          </w:rPr>
          <w:t>e.</w:t>
        </w:r>
      </w:hyperlink>
    </w:p>
    <w:p w:rsidR="00CB3F14" w:rsidRDefault="00882532">
      <w:pPr>
        <w:pStyle w:val="Heading3"/>
        <w:rPr>
          <w:rFonts w:ascii="Calibri" w:hAnsi="Calibri" w:cs="Calibri"/>
          <w:color w:val="auto"/>
          <w:sz w:val="22"/>
          <w:szCs w:val="22"/>
          <w:lang w:val="en"/>
        </w:rPr>
      </w:pPr>
      <w:r>
        <w:rPr>
          <w:rFonts w:ascii="Calibri" w:hAnsi="Calibri" w:cs="Calibri"/>
          <w:color w:val="auto"/>
          <w:sz w:val="22"/>
          <w:szCs w:val="22"/>
          <w:lang w:val="en"/>
        </w:rPr>
        <w:t>If my child</w:t>
      </w:r>
      <w:r>
        <w:rPr>
          <w:rFonts w:ascii="Calibri" w:hAnsi="Calibri" w:cs="Calibri"/>
          <w:color w:val="auto"/>
          <w:sz w:val="22"/>
          <w:szCs w:val="22"/>
          <w:lang w:val="en"/>
        </w:rPr>
        <w:t xml:space="preserve"> does not have digital or online access at home, how will you support them to access remote education?</w:t>
      </w:r>
    </w:p>
    <w:p w:rsidR="00CB3F14" w:rsidRDefault="00882532">
      <w:pPr>
        <w:widowControl w:val="0"/>
        <w:overflowPunct w:val="0"/>
        <w:autoSpaceDE w:val="0"/>
        <w:spacing w:after="120" w:line="276" w:lineRule="auto"/>
        <w:rPr>
          <w:rFonts w:ascii="Calibri" w:hAnsi="Calibri" w:cs="Calibri"/>
          <w:color w:val="auto"/>
          <w:sz w:val="22"/>
          <w:szCs w:val="22"/>
        </w:rPr>
      </w:pPr>
      <w:r>
        <w:rPr>
          <w:rFonts w:ascii="Calibri" w:hAnsi="Calibri" w:cs="Calibri"/>
          <w:color w:val="auto"/>
          <w:sz w:val="22"/>
          <w:szCs w:val="22"/>
        </w:rPr>
        <w:t>We recognise that some pupils may not have suitable online access at home.  The school will work collaboratively with parents/carers to overcome barriers</w:t>
      </w:r>
      <w:r>
        <w:rPr>
          <w:rFonts w:ascii="Calibri" w:hAnsi="Calibri" w:cs="Calibri"/>
          <w:color w:val="auto"/>
          <w:sz w:val="22"/>
          <w:szCs w:val="22"/>
        </w:rPr>
        <w:t xml:space="preserve"> to digital access by:</w:t>
      </w:r>
    </w:p>
    <w:p w:rsidR="00CB3F14" w:rsidRDefault="00882532">
      <w:pPr>
        <w:pStyle w:val="ListParagraph"/>
        <w:widowControl w:val="0"/>
        <w:numPr>
          <w:ilvl w:val="0"/>
          <w:numId w:val="18"/>
        </w:numPr>
        <w:overflowPunct w:val="0"/>
        <w:autoSpaceDE w:val="0"/>
        <w:spacing w:after="120" w:line="276" w:lineRule="auto"/>
        <w:rPr>
          <w:rFonts w:ascii="Calibri" w:hAnsi="Calibri" w:cs="Calibri"/>
          <w:color w:val="auto"/>
          <w:sz w:val="22"/>
          <w:szCs w:val="22"/>
        </w:rPr>
      </w:pPr>
      <w:r>
        <w:rPr>
          <w:rFonts w:ascii="Calibri" w:hAnsi="Calibri" w:cs="Calibri"/>
          <w:color w:val="auto"/>
          <w:sz w:val="22"/>
          <w:szCs w:val="22"/>
        </w:rPr>
        <w:t>Distributing school-owned laptops via a loan scheme</w:t>
      </w:r>
    </w:p>
    <w:p w:rsidR="00CB3F14" w:rsidRDefault="00882532">
      <w:pPr>
        <w:pStyle w:val="ListParagraph"/>
        <w:widowControl w:val="0"/>
        <w:numPr>
          <w:ilvl w:val="0"/>
          <w:numId w:val="18"/>
        </w:numPr>
        <w:overflowPunct w:val="0"/>
        <w:autoSpaceDE w:val="0"/>
        <w:spacing w:after="120" w:line="276" w:lineRule="auto"/>
        <w:rPr>
          <w:rFonts w:ascii="Calibri" w:hAnsi="Calibri" w:cs="Calibri"/>
          <w:color w:val="auto"/>
          <w:sz w:val="22"/>
          <w:szCs w:val="22"/>
        </w:rPr>
      </w:pPr>
      <w:r>
        <w:rPr>
          <w:rFonts w:ascii="Calibri" w:hAnsi="Calibri" w:cs="Calibri"/>
          <w:color w:val="auto"/>
          <w:sz w:val="22"/>
          <w:szCs w:val="22"/>
        </w:rPr>
        <w:t>Providing printed materials  and resources supplemented with other forms of communication</w:t>
      </w:r>
    </w:p>
    <w:p w:rsidR="00CB3F14" w:rsidRDefault="00882532">
      <w:pPr>
        <w:pStyle w:val="ListParagraph"/>
        <w:widowControl w:val="0"/>
        <w:numPr>
          <w:ilvl w:val="0"/>
          <w:numId w:val="18"/>
        </w:numPr>
        <w:overflowPunct w:val="0"/>
        <w:autoSpaceDE w:val="0"/>
        <w:spacing w:after="120" w:line="276" w:lineRule="auto"/>
        <w:rPr>
          <w:rFonts w:ascii="Calibri" w:hAnsi="Calibri" w:cs="Calibri"/>
          <w:color w:val="auto"/>
          <w:sz w:val="22"/>
          <w:szCs w:val="22"/>
        </w:rPr>
      </w:pPr>
      <w:r>
        <w:rPr>
          <w:rFonts w:ascii="Calibri" w:hAnsi="Calibri" w:cs="Calibri"/>
          <w:color w:val="auto"/>
          <w:sz w:val="22"/>
          <w:szCs w:val="22"/>
        </w:rPr>
        <w:t xml:space="preserve">Allowing some pupils who have difficulty engaging in remote education to attend school </w:t>
      </w:r>
    </w:p>
    <w:p w:rsidR="00CB3F14" w:rsidRDefault="00882532">
      <w:pPr>
        <w:spacing w:line="276" w:lineRule="auto"/>
        <w:rPr>
          <w:rFonts w:ascii="Calibri" w:hAnsi="Calibri" w:cs="Calibri"/>
          <w:color w:val="auto"/>
          <w:sz w:val="22"/>
          <w:szCs w:val="22"/>
        </w:rPr>
      </w:pPr>
      <w:r>
        <w:rPr>
          <w:rFonts w:ascii="Calibri" w:hAnsi="Calibri" w:cs="Calibri"/>
          <w:color w:val="auto"/>
          <w:sz w:val="22"/>
          <w:szCs w:val="22"/>
        </w:rPr>
        <w:t>Any</w:t>
      </w:r>
      <w:r>
        <w:rPr>
          <w:rFonts w:ascii="Calibri" w:hAnsi="Calibri" w:cs="Calibri"/>
          <w:color w:val="auto"/>
          <w:sz w:val="22"/>
          <w:szCs w:val="22"/>
        </w:rPr>
        <w:t xml:space="preserve"> pupils completing work on paper must return it to the school each week to enable marking and feedback.</w:t>
      </w:r>
    </w:p>
    <w:p w:rsidR="00CB3F14" w:rsidRDefault="00882532">
      <w:pPr>
        <w:pStyle w:val="Heading3"/>
        <w:rPr>
          <w:rFonts w:ascii="Calibri" w:hAnsi="Calibri" w:cs="Calibri"/>
          <w:color w:val="auto"/>
          <w:sz w:val="22"/>
          <w:szCs w:val="22"/>
        </w:rPr>
      </w:pPr>
      <w:r>
        <w:rPr>
          <w:rFonts w:ascii="Calibri" w:hAnsi="Calibri" w:cs="Calibri"/>
          <w:color w:val="auto"/>
          <w:sz w:val="22"/>
          <w:szCs w:val="22"/>
        </w:rPr>
        <w:t>How will my child be taught remotely?</w:t>
      </w:r>
    </w:p>
    <w:p w:rsidR="00CB3F14" w:rsidRDefault="00882532">
      <w:pPr>
        <w:spacing w:line="276" w:lineRule="auto"/>
        <w:rPr>
          <w:rFonts w:ascii="Calibri" w:hAnsi="Calibri" w:cs="Calibri"/>
          <w:color w:val="auto"/>
          <w:sz w:val="22"/>
          <w:szCs w:val="22"/>
          <w:lang w:val="en"/>
        </w:rPr>
      </w:pPr>
      <w:r>
        <w:rPr>
          <w:rFonts w:ascii="Calibri" w:hAnsi="Calibri" w:cs="Calibri"/>
          <w:color w:val="auto"/>
          <w:sz w:val="22"/>
          <w:szCs w:val="22"/>
          <w:lang w:val="en"/>
        </w:rPr>
        <w:t>We use a combination of the following approaches to teach pupils remotely:</w:t>
      </w:r>
    </w:p>
    <w:p w:rsidR="00CB3F14" w:rsidRDefault="00882532">
      <w:pPr>
        <w:pStyle w:val="DeptBullets"/>
        <w:numPr>
          <w:ilvl w:val="0"/>
          <w:numId w:val="19"/>
        </w:numPr>
      </w:pPr>
      <w:r>
        <w:rPr>
          <w:rFonts w:ascii="Calibri" w:hAnsi="Calibri" w:cs="Calibri"/>
          <w:sz w:val="22"/>
          <w:szCs w:val="22"/>
        </w:rPr>
        <w:t>From Monday 18</w:t>
      </w:r>
      <w:r>
        <w:rPr>
          <w:rFonts w:ascii="Calibri" w:hAnsi="Calibri" w:cs="Calibri"/>
          <w:sz w:val="22"/>
          <w:szCs w:val="22"/>
          <w:vertAlign w:val="superscript"/>
        </w:rPr>
        <w:t xml:space="preserve"> </w:t>
      </w:r>
      <w:r>
        <w:rPr>
          <w:rFonts w:ascii="Calibri" w:hAnsi="Calibri" w:cs="Calibri"/>
          <w:sz w:val="22"/>
          <w:szCs w:val="22"/>
        </w:rPr>
        <w:t>January 2021, each class</w:t>
      </w:r>
      <w:r>
        <w:rPr>
          <w:rFonts w:ascii="Calibri" w:hAnsi="Calibri" w:cs="Calibri"/>
          <w:sz w:val="22"/>
          <w:szCs w:val="22"/>
        </w:rPr>
        <w:t xml:space="preserve"> will be invited to a daily live registration and learning check-in via Microsoft Teams with their teacher</w:t>
      </w:r>
    </w:p>
    <w:p w:rsidR="00CB3F14" w:rsidRDefault="00882532">
      <w:pPr>
        <w:pStyle w:val="DeptBullets"/>
        <w:numPr>
          <w:ilvl w:val="0"/>
          <w:numId w:val="19"/>
        </w:numPr>
        <w:rPr>
          <w:rFonts w:ascii="Calibri" w:hAnsi="Calibri" w:cs="Calibri"/>
          <w:sz w:val="22"/>
          <w:szCs w:val="22"/>
        </w:rPr>
      </w:pPr>
      <w:r>
        <w:rPr>
          <w:rFonts w:ascii="Calibri" w:hAnsi="Calibri" w:cs="Calibri"/>
          <w:sz w:val="22"/>
          <w:szCs w:val="22"/>
        </w:rPr>
        <w:t>Use of Class Notebook lessons which may include links to DfE approved websites supporting the teaching of specific subjects or areas (e.g. Oak Nation</w:t>
      </w:r>
      <w:r>
        <w:rPr>
          <w:rFonts w:ascii="Calibri" w:hAnsi="Calibri" w:cs="Calibri"/>
          <w:sz w:val="22"/>
          <w:szCs w:val="22"/>
        </w:rPr>
        <w:t>al Academy, BBC Bitesize etc)</w:t>
      </w:r>
    </w:p>
    <w:p w:rsidR="00CB3F14" w:rsidRDefault="00882532">
      <w:pPr>
        <w:pStyle w:val="DeptBullets"/>
        <w:numPr>
          <w:ilvl w:val="0"/>
          <w:numId w:val="19"/>
        </w:numPr>
        <w:rPr>
          <w:rFonts w:ascii="Calibri" w:hAnsi="Calibri" w:cs="Calibri"/>
          <w:sz w:val="22"/>
          <w:szCs w:val="22"/>
        </w:rPr>
      </w:pPr>
      <w:r>
        <w:rPr>
          <w:rFonts w:ascii="Calibri" w:hAnsi="Calibri" w:cs="Calibri"/>
          <w:sz w:val="22"/>
          <w:szCs w:val="22"/>
        </w:rPr>
        <w:t>Differentiated activities for pupils that considers pupils’ age, stage of development and/or special educational needs</w:t>
      </w:r>
    </w:p>
    <w:p w:rsidR="00CB3F14" w:rsidRDefault="00882532">
      <w:pPr>
        <w:pStyle w:val="DeptBullets"/>
        <w:numPr>
          <w:ilvl w:val="0"/>
          <w:numId w:val="19"/>
        </w:numPr>
        <w:rPr>
          <w:rFonts w:ascii="Calibri" w:hAnsi="Calibri" w:cs="Calibri"/>
          <w:sz w:val="22"/>
          <w:szCs w:val="22"/>
        </w:rPr>
      </w:pPr>
      <w:r>
        <w:rPr>
          <w:rFonts w:ascii="Calibri" w:hAnsi="Calibri" w:cs="Calibri"/>
          <w:sz w:val="22"/>
          <w:szCs w:val="22"/>
        </w:rPr>
        <w:t xml:space="preserve">Printed paper packs and other resources </w:t>
      </w:r>
    </w:p>
    <w:p w:rsidR="00CB3F14" w:rsidRDefault="00882532">
      <w:pPr>
        <w:pStyle w:val="DeptBullets"/>
        <w:numPr>
          <w:ilvl w:val="0"/>
          <w:numId w:val="19"/>
        </w:numPr>
        <w:rPr>
          <w:rFonts w:ascii="Calibri" w:hAnsi="Calibri" w:cs="Calibri"/>
          <w:sz w:val="22"/>
          <w:szCs w:val="22"/>
        </w:rPr>
      </w:pPr>
      <w:r>
        <w:rPr>
          <w:rFonts w:ascii="Calibri" w:hAnsi="Calibri" w:cs="Calibri"/>
          <w:sz w:val="22"/>
          <w:szCs w:val="22"/>
        </w:rPr>
        <w:t>Textbooks and reading books pupils may have at home</w:t>
      </w:r>
    </w:p>
    <w:p w:rsidR="00CB3F14" w:rsidRDefault="00882532">
      <w:pPr>
        <w:pStyle w:val="Heading2"/>
        <w:rPr>
          <w:rFonts w:ascii="Calibri" w:hAnsi="Calibri" w:cs="Calibri"/>
          <w:color w:val="auto"/>
          <w:sz w:val="28"/>
          <w:szCs w:val="28"/>
          <w:lang w:val="en"/>
        </w:rPr>
      </w:pPr>
      <w:r>
        <w:rPr>
          <w:rFonts w:ascii="Calibri" w:hAnsi="Calibri" w:cs="Calibri"/>
          <w:color w:val="auto"/>
          <w:sz w:val="28"/>
          <w:szCs w:val="28"/>
          <w:lang w:val="en"/>
        </w:rPr>
        <w:lastRenderedPageBreak/>
        <w:t>Engagement and</w:t>
      </w:r>
      <w:r>
        <w:rPr>
          <w:rFonts w:ascii="Calibri" w:hAnsi="Calibri" w:cs="Calibri"/>
          <w:color w:val="auto"/>
          <w:sz w:val="28"/>
          <w:szCs w:val="28"/>
          <w:lang w:val="en"/>
        </w:rPr>
        <w:t xml:space="preserve"> feedback</w:t>
      </w:r>
    </w:p>
    <w:p w:rsidR="00CB3F14" w:rsidRDefault="00882532">
      <w:pPr>
        <w:pStyle w:val="Heading3"/>
        <w:rPr>
          <w:rFonts w:ascii="Calibri" w:hAnsi="Calibri" w:cs="Calibri"/>
          <w:color w:val="auto"/>
          <w:sz w:val="22"/>
          <w:szCs w:val="22"/>
        </w:rPr>
      </w:pPr>
      <w:r>
        <w:rPr>
          <w:rFonts w:ascii="Calibri" w:hAnsi="Calibri" w:cs="Calibri"/>
          <w:color w:val="auto"/>
          <w:sz w:val="22"/>
          <w:szCs w:val="22"/>
        </w:rPr>
        <w:t>What are your expectations for my child’s engagement and the support that we as parents and carers should provide at home?</w:t>
      </w:r>
    </w:p>
    <w:p w:rsidR="00CB3F14" w:rsidRDefault="00882532">
      <w:pPr>
        <w:rPr>
          <w:rFonts w:ascii="Calibri" w:hAnsi="Calibri" w:cs="Calibri"/>
          <w:sz w:val="22"/>
          <w:szCs w:val="22"/>
        </w:rPr>
      </w:pPr>
      <w:r>
        <w:rPr>
          <w:rFonts w:ascii="Calibri" w:hAnsi="Calibri" w:cs="Calibri"/>
          <w:sz w:val="22"/>
          <w:szCs w:val="22"/>
        </w:rPr>
        <w:t>The expectation is that pupils engage in remote learning every day. If a pupil does not engage, the school will call parent</w:t>
      </w:r>
      <w:r>
        <w:rPr>
          <w:rFonts w:ascii="Calibri" w:hAnsi="Calibri" w:cs="Calibri"/>
          <w:sz w:val="22"/>
          <w:szCs w:val="22"/>
        </w:rPr>
        <w:t>s/carers to offer advice in helping them access the activities. Parents/carers can help support their children by doing the following:</w:t>
      </w:r>
    </w:p>
    <w:p w:rsidR="00CB3F14" w:rsidRDefault="00882532">
      <w:pPr>
        <w:pStyle w:val="ListParagraph"/>
        <w:numPr>
          <w:ilvl w:val="0"/>
          <w:numId w:val="20"/>
        </w:numPr>
        <w:spacing w:line="240" w:lineRule="auto"/>
        <w:rPr>
          <w:rFonts w:ascii="Calibri" w:hAnsi="Calibri" w:cs="Calibri"/>
          <w:sz w:val="22"/>
        </w:rPr>
      </w:pPr>
      <w:r>
        <w:rPr>
          <w:rFonts w:ascii="Calibri" w:hAnsi="Calibri" w:cs="Calibri"/>
          <w:sz w:val="22"/>
        </w:rPr>
        <w:t xml:space="preserve">Where possible provide your child with the means to access the lessons using a web-enabled device (PC, Laptop, tablet or </w:t>
      </w:r>
      <w:r>
        <w:rPr>
          <w:rFonts w:ascii="Calibri" w:hAnsi="Calibri" w:cs="Calibri"/>
          <w:sz w:val="22"/>
        </w:rPr>
        <w:t>smartphone)</w:t>
      </w:r>
    </w:p>
    <w:p w:rsidR="00CB3F14" w:rsidRDefault="00882532">
      <w:pPr>
        <w:pStyle w:val="ListParagraph"/>
        <w:numPr>
          <w:ilvl w:val="0"/>
          <w:numId w:val="20"/>
        </w:numPr>
        <w:spacing w:line="240" w:lineRule="auto"/>
        <w:rPr>
          <w:rFonts w:ascii="Calibri" w:hAnsi="Calibri" w:cs="Calibri"/>
          <w:sz w:val="22"/>
        </w:rPr>
      </w:pPr>
      <w:r>
        <w:rPr>
          <w:rFonts w:ascii="Calibri" w:hAnsi="Calibri" w:cs="Calibri"/>
          <w:sz w:val="22"/>
        </w:rPr>
        <w:t>Where possible provide your child with a workspace that is quiet, safe and free from distractions with an adult nearby if necessary</w:t>
      </w:r>
    </w:p>
    <w:p w:rsidR="00CB3F14" w:rsidRDefault="00882532">
      <w:pPr>
        <w:pStyle w:val="ListParagraph"/>
        <w:numPr>
          <w:ilvl w:val="0"/>
          <w:numId w:val="20"/>
        </w:numPr>
        <w:spacing w:line="240" w:lineRule="auto"/>
        <w:rPr>
          <w:rFonts w:ascii="Calibri" w:hAnsi="Calibri" w:cs="Calibri"/>
          <w:sz w:val="22"/>
        </w:rPr>
      </w:pPr>
      <w:r>
        <w:rPr>
          <w:rFonts w:ascii="Calibri" w:hAnsi="Calibri" w:cs="Calibri"/>
          <w:sz w:val="22"/>
        </w:rPr>
        <w:t>Ensuring your child is dressed appropriately</w:t>
      </w:r>
    </w:p>
    <w:p w:rsidR="00CB3F14" w:rsidRDefault="00882532">
      <w:pPr>
        <w:pStyle w:val="ListParagraph"/>
        <w:numPr>
          <w:ilvl w:val="0"/>
          <w:numId w:val="20"/>
        </w:numPr>
        <w:spacing w:line="240" w:lineRule="auto"/>
      </w:pPr>
      <w:r>
        <w:rPr>
          <w:rFonts w:ascii="Calibri" w:hAnsi="Calibri" w:cs="Calibri"/>
          <w:sz w:val="22"/>
        </w:rPr>
        <w:t>Helping your child to follow their normal school timetable of lesso</w:t>
      </w:r>
      <w:r>
        <w:rPr>
          <w:rFonts w:ascii="Calibri" w:hAnsi="Calibri" w:cs="Calibri"/>
          <w:sz w:val="22"/>
        </w:rPr>
        <w:t>ns, including taking breaks. Where possible, this should begin with the daily registration and learning check in at 9:15 am.</w:t>
      </w:r>
    </w:p>
    <w:p w:rsidR="00CB3F14" w:rsidRDefault="00882532">
      <w:pPr>
        <w:pStyle w:val="ListParagraph"/>
        <w:numPr>
          <w:ilvl w:val="0"/>
          <w:numId w:val="21"/>
        </w:numPr>
        <w:spacing w:line="240" w:lineRule="auto"/>
      </w:pPr>
      <w:r>
        <w:rPr>
          <w:rFonts w:ascii="Calibri" w:hAnsi="Calibri" w:cs="Calibri"/>
          <w:sz w:val="22"/>
          <w:szCs w:val="22"/>
        </w:rPr>
        <w:t>Encourage your child to complete the work that is set to the best of their ability</w:t>
      </w:r>
    </w:p>
    <w:p w:rsidR="00CB3F14" w:rsidRDefault="00882532">
      <w:pPr>
        <w:pStyle w:val="Heading3"/>
        <w:spacing w:line="276" w:lineRule="auto"/>
        <w:rPr>
          <w:rFonts w:ascii="Calibri" w:hAnsi="Calibri" w:cs="Calibri"/>
          <w:color w:val="auto"/>
          <w:sz w:val="22"/>
          <w:szCs w:val="22"/>
        </w:rPr>
      </w:pPr>
      <w:r>
        <w:rPr>
          <w:rFonts w:ascii="Calibri" w:hAnsi="Calibri" w:cs="Calibri"/>
          <w:color w:val="auto"/>
          <w:sz w:val="22"/>
          <w:szCs w:val="22"/>
        </w:rPr>
        <w:t xml:space="preserve">How will you check whether my child is engaging </w:t>
      </w:r>
      <w:r>
        <w:rPr>
          <w:rFonts w:ascii="Calibri" w:hAnsi="Calibri" w:cs="Calibri"/>
          <w:color w:val="auto"/>
          <w:sz w:val="22"/>
          <w:szCs w:val="22"/>
        </w:rPr>
        <w:t>with their work and how will I be informed if there are concerns?</w:t>
      </w:r>
    </w:p>
    <w:p w:rsidR="00CB3F14" w:rsidRDefault="00882532">
      <w:pPr>
        <w:pStyle w:val="ListParagraph"/>
        <w:numPr>
          <w:ilvl w:val="0"/>
          <w:numId w:val="22"/>
        </w:numPr>
        <w:spacing w:before="100" w:after="120" w:line="240" w:lineRule="auto"/>
        <w:rPr>
          <w:rFonts w:ascii="Calibri" w:hAnsi="Calibri" w:cs="Calibri"/>
          <w:sz w:val="22"/>
          <w:szCs w:val="22"/>
          <w:lang w:val="en"/>
        </w:rPr>
      </w:pPr>
      <w:r>
        <w:rPr>
          <w:rFonts w:ascii="Calibri" w:hAnsi="Calibri" w:cs="Calibri"/>
          <w:sz w:val="22"/>
          <w:szCs w:val="22"/>
          <w:lang w:val="en"/>
        </w:rPr>
        <w:t>Teachers will monitor pupils’ online engagement daily</w:t>
      </w:r>
    </w:p>
    <w:p w:rsidR="00CB3F14" w:rsidRDefault="00882532">
      <w:pPr>
        <w:pStyle w:val="ListParagraph"/>
        <w:numPr>
          <w:ilvl w:val="0"/>
          <w:numId w:val="22"/>
        </w:numPr>
        <w:spacing w:before="100" w:after="120" w:line="240" w:lineRule="auto"/>
        <w:rPr>
          <w:rFonts w:ascii="Calibri" w:hAnsi="Calibri" w:cs="Calibri"/>
          <w:sz w:val="22"/>
          <w:szCs w:val="22"/>
          <w:lang w:val="en"/>
        </w:rPr>
      </w:pPr>
      <w:r>
        <w:rPr>
          <w:rFonts w:ascii="Calibri" w:hAnsi="Calibri" w:cs="Calibri"/>
          <w:sz w:val="22"/>
          <w:szCs w:val="22"/>
          <w:lang w:val="en"/>
        </w:rPr>
        <w:t>Teachers will monitor pupils’ paper-based engagement through marking of returned work and telephone calls to the parent</w:t>
      </w:r>
    </w:p>
    <w:p w:rsidR="00CB3F14" w:rsidRDefault="00882532">
      <w:pPr>
        <w:pStyle w:val="ListParagraph"/>
        <w:numPr>
          <w:ilvl w:val="0"/>
          <w:numId w:val="22"/>
        </w:numPr>
        <w:spacing w:before="100" w:after="120" w:line="240" w:lineRule="auto"/>
        <w:rPr>
          <w:rFonts w:ascii="Calibri" w:hAnsi="Calibri" w:cs="Calibri"/>
          <w:sz w:val="22"/>
          <w:szCs w:val="22"/>
          <w:lang w:val="en"/>
        </w:rPr>
      </w:pPr>
      <w:r>
        <w:rPr>
          <w:rFonts w:ascii="Calibri" w:hAnsi="Calibri" w:cs="Calibri"/>
          <w:sz w:val="22"/>
          <w:szCs w:val="22"/>
          <w:lang w:val="en"/>
        </w:rPr>
        <w:t xml:space="preserve">Where pupils </w:t>
      </w:r>
      <w:r>
        <w:rPr>
          <w:rFonts w:ascii="Calibri" w:hAnsi="Calibri" w:cs="Calibri"/>
          <w:sz w:val="22"/>
          <w:szCs w:val="22"/>
          <w:lang w:val="en"/>
        </w:rPr>
        <w:t>have not engaged with online or paper-based learning, the teacher will call the parent to discuss further support arrangements</w:t>
      </w:r>
    </w:p>
    <w:p w:rsidR="00CB3F14" w:rsidRDefault="00882532">
      <w:pPr>
        <w:pStyle w:val="ListParagraph"/>
        <w:numPr>
          <w:ilvl w:val="0"/>
          <w:numId w:val="22"/>
        </w:numPr>
        <w:spacing w:before="100" w:after="120" w:line="240" w:lineRule="auto"/>
        <w:rPr>
          <w:rFonts w:ascii="Calibri" w:hAnsi="Calibri" w:cs="Calibri"/>
          <w:sz w:val="22"/>
          <w:szCs w:val="22"/>
          <w:lang w:val="en"/>
        </w:rPr>
      </w:pPr>
      <w:r>
        <w:rPr>
          <w:rFonts w:ascii="Calibri" w:hAnsi="Calibri" w:cs="Calibri"/>
          <w:sz w:val="22"/>
          <w:szCs w:val="22"/>
          <w:lang w:val="en"/>
        </w:rPr>
        <w:t>Where there is further non-engagement, the class teacher will refer their concerns to the Senior Leadership Team</w:t>
      </w:r>
    </w:p>
    <w:p w:rsidR="00CB3F14" w:rsidRDefault="00882532">
      <w:pPr>
        <w:pStyle w:val="ListParagraph"/>
        <w:numPr>
          <w:ilvl w:val="0"/>
          <w:numId w:val="22"/>
        </w:numPr>
        <w:spacing w:before="100" w:after="120" w:line="240" w:lineRule="auto"/>
        <w:rPr>
          <w:rFonts w:ascii="Calibri" w:hAnsi="Calibri" w:cs="Calibri"/>
          <w:sz w:val="22"/>
          <w:szCs w:val="22"/>
          <w:lang w:val="en"/>
        </w:rPr>
      </w:pPr>
      <w:r>
        <w:rPr>
          <w:rFonts w:ascii="Calibri" w:hAnsi="Calibri" w:cs="Calibri"/>
          <w:sz w:val="22"/>
          <w:szCs w:val="22"/>
          <w:lang w:val="en"/>
        </w:rPr>
        <w:t xml:space="preserve">The class </w:t>
      </w:r>
      <w:r>
        <w:rPr>
          <w:rFonts w:ascii="Calibri" w:hAnsi="Calibri" w:cs="Calibri"/>
          <w:sz w:val="22"/>
          <w:szCs w:val="22"/>
          <w:lang w:val="en"/>
        </w:rPr>
        <w:t>teacher will keep a daily monitoring log detailing engagement of their pupils which will form part of the monitoring process of the school</w:t>
      </w:r>
    </w:p>
    <w:p w:rsidR="00CB3F14" w:rsidRDefault="00882532">
      <w:pPr>
        <w:pStyle w:val="Heading3"/>
        <w:spacing w:line="276" w:lineRule="auto"/>
        <w:rPr>
          <w:rFonts w:ascii="Calibri" w:hAnsi="Calibri" w:cs="Calibri"/>
          <w:color w:val="auto"/>
          <w:sz w:val="22"/>
          <w:szCs w:val="22"/>
        </w:rPr>
      </w:pPr>
      <w:r>
        <w:rPr>
          <w:rFonts w:ascii="Calibri" w:hAnsi="Calibri" w:cs="Calibri"/>
          <w:color w:val="auto"/>
          <w:sz w:val="22"/>
          <w:szCs w:val="22"/>
        </w:rPr>
        <w:t>How will you assess my child’s work and progress?</w:t>
      </w:r>
    </w:p>
    <w:p w:rsidR="00CB3F14" w:rsidRDefault="00882532">
      <w:pPr>
        <w:spacing w:line="276" w:lineRule="auto"/>
      </w:pPr>
      <w:r>
        <w:rPr>
          <w:rFonts w:ascii="Calibri" w:hAnsi="Calibri" w:cs="Calibri"/>
          <w:color w:val="auto"/>
          <w:sz w:val="22"/>
          <w:szCs w:val="22"/>
        </w:rPr>
        <w:t>F</w:t>
      </w:r>
      <w:r>
        <w:rPr>
          <w:rFonts w:ascii="Calibri" w:hAnsi="Calibri" w:cs="Calibri"/>
          <w:color w:val="auto"/>
          <w:sz w:val="22"/>
          <w:szCs w:val="22"/>
          <w:lang w:val="en"/>
        </w:rPr>
        <w:t>eedback can take many forms and may not always mean extensive writ</w:t>
      </w:r>
      <w:r>
        <w:rPr>
          <w:rFonts w:ascii="Calibri" w:hAnsi="Calibri" w:cs="Calibri"/>
          <w:color w:val="auto"/>
          <w:sz w:val="22"/>
          <w:szCs w:val="22"/>
          <w:lang w:val="en"/>
        </w:rPr>
        <w:t>ten comments for individual children. For example, whole-class feedback or quizzes marked automatically via digital platforms are valid and effective methods.</w:t>
      </w:r>
      <w:r>
        <w:rPr>
          <w:rFonts w:ascii="Calibri" w:hAnsi="Calibri" w:cs="Calibri"/>
          <w:color w:val="auto"/>
          <w:sz w:val="22"/>
          <w:szCs w:val="22"/>
        </w:rPr>
        <w:t xml:space="preserve"> Our approach to feeding back on pupil work is as follows:</w:t>
      </w:r>
    </w:p>
    <w:p w:rsidR="00CB3F14" w:rsidRDefault="00882532">
      <w:pPr>
        <w:pStyle w:val="ListParagraph"/>
        <w:numPr>
          <w:ilvl w:val="0"/>
          <w:numId w:val="22"/>
        </w:numPr>
        <w:spacing w:before="100" w:after="120" w:line="240" w:lineRule="auto"/>
        <w:rPr>
          <w:rFonts w:ascii="Calibri" w:hAnsi="Calibri" w:cs="Calibri"/>
          <w:sz w:val="22"/>
          <w:szCs w:val="22"/>
          <w:lang w:val="en"/>
        </w:rPr>
      </w:pPr>
      <w:r>
        <w:rPr>
          <w:rFonts w:ascii="Calibri" w:hAnsi="Calibri" w:cs="Calibri"/>
          <w:sz w:val="22"/>
          <w:szCs w:val="22"/>
          <w:lang w:val="en"/>
        </w:rPr>
        <w:t>Feedback and marking of pupils’ work is</w:t>
      </w:r>
      <w:r>
        <w:rPr>
          <w:rFonts w:ascii="Calibri" w:hAnsi="Calibri" w:cs="Calibri"/>
          <w:sz w:val="22"/>
          <w:szCs w:val="22"/>
          <w:lang w:val="en"/>
        </w:rPr>
        <w:t xml:space="preserve"> in line with the school’s marking and feedback policy</w:t>
      </w:r>
    </w:p>
    <w:p w:rsidR="00CB3F14" w:rsidRDefault="00882532">
      <w:pPr>
        <w:pStyle w:val="ListParagraph"/>
        <w:numPr>
          <w:ilvl w:val="0"/>
          <w:numId w:val="22"/>
        </w:numPr>
        <w:spacing w:before="100" w:after="120" w:line="240" w:lineRule="auto"/>
        <w:rPr>
          <w:rFonts w:ascii="Calibri" w:hAnsi="Calibri" w:cs="Calibri"/>
          <w:sz w:val="22"/>
          <w:szCs w:val="22"/>
          <w:lang w:val="en"/>
        </w:rPr>
      </w:pPr>
      <w:r>
        <w:rPr>
          <w:rFonts w:ascii="Calibri" w:hAnsi="Calibri" w:cs="Calibri"/>
          <w:sz w:val="22"/>
          <w:szCs w:val="22"/>
          <w:lang w:val="en"/>
        </w:rPr>
        <w:t>Verbal feedback may be given to pupils during daily live registration and learning check-in and through weekly telephone calls with the parent/carer/pupil</w:t>
      </w:r>
    </w:p>
    <w:p w:rsidR="00CB3F14" w:rsidRDefault="00882532">
      <w:pPr>
        <w:pStyle w:val="Heading2"/>
        <w:rPr>
          <w:rFonts w:ascii="Calibri" w:hAnsi="Calibri" w:cs="Calibri"/>
          <w:color w:val="auto"/>
          <w:sz w:val="28"/>
          <w:szCs w:val="28"/>
        </w:rPr>
      </w:pPr>
      <w:r>
        <w:rPr>
          <w:rFonts w:ascii="Calibri" w:hAnsi="Calibri" w:cs="Calibri"/>
          <w:color w:val="auto"/>
          <w:sz w:val="28"/>
          <w:szCs w:val="28"/>
        </w:rPr>
        <w:lastRenderedPageBreak/>
        <w:t xml:space="preserve">Additional support for pupils with particular </w:t>
      </w:r>
      <w:r>
        <w:rPr>
          <w:rFonts w:ascii="Calibri" w:hAnsi="Calibri" w:cs="Calibri"/>
          <w:color w:val="auto"/>
          <w:sz w:val="28"/>
          <w:szCs w:val="28"/>
        </w:rPr>
        <w:t>needs</w:t>
      </w:r>
    </w:p>
    <w:p w:rsidR="00CB3F14" w:rsidRDefault="00882532">
      <w:pPr>
        <w:pStyle w:val="Heading3"/>
        <w:spacing w:line="276" w:lineRule="auto"/>
      </w:pPr>
      <w:r>
        <w:rPr>
          <w:rFonts w:ascii="Calibri" w:hAnsi="Calibri" w:cs="Calibri"/>
          <w:color w:val="auto"/>
          <w:sz w:val="22"/>
          <w:szCs w:val="22"/>
          <w:lang w:val="en"/>
        </w:rPr>
        <w:t>How will you work with me to help my child who needs additional support from adults at home to access remote education?</w:t>
      </w:r>
    </w:p>
    <w:p w:rsidR="00CB3F14" w:rsidRDefault="00882532">
      <w:pPr>
        <w:spacing w:before="100" w:after="100" w:line="276" w:lineRule="auto"/>
        <w:rPr>
          <w:rFonts w:ascii="Calibri" w:hAnsi="Calibri" w:cs="Calibri"/>
          <w:color w:val="auto"/>
          <w:sz w:val="22"/>
          <w:szCs w:val="22"/>
          <w:lang w:val="en"/>
        </w:rPr>
      </w:pPr>
      <w:r>
        <w:rPr>
          <w:rFonts w:ascii="Calibri" w:hAnsi="Calibri" w:cs="Calibri"/>
          <w:color w:val="auto"/>
          <w:sz w:val="22"/>
          <w:szCs w:val="22"/>
          <w:lang w:val="en"/>
        </w:rPr>
        <w:t>We recognise that some pupils, for example younger pupils and those with special educational needs and disabilities (SEND), may no</w:t>
      </w:r>
      <w:r>
        <w:rPr>
          <w:rFonts w:ascii="Calibri" w:hAnsi="Calibri" w:cs="Calibri"/>
          <w:color w:val="auto"/>
          <w:sz w:val="22"/>
          <w:szCs w:val="22"/>
          <w:lang w:val="en"/>
        </w:rPr>
        <w:t>t be able to access remote education without support from adults at home. We acknowledge the difficulties this may place on families, and will work with parents and carers to support those pupils in the following ways:</w:t>
      </w:r>
    </w:p>
    <w:p w:rsidR="00CB3F14" w:rsidRDefault="00882532">
      <w:pPr>
        <w:pStyle w:val="ListParagraph"/>
        <w:numPr>
          <w:ilvl w:val="0"/>
          <w:numId w:val="22"/>
        </w:numPr>
        <w:spacing w:before="100" w:after="120" w:line="240" w:lineRule="auto"/>
        <w:rPr>
          <w:rFonts w:ascii="Calibri" w:hAnsi="Calibri" w:cs="Calibri"/>
          <w:color w:val="auto"/>
          <w:sz w:val="22"/>
          <w:szCs w:val="22"/>
          <w:lang w:val="en"/>
        </w:rPr>
      </w:pPr>
      <w:r>
        <w:rPr>
          <w:rFonts w:ascii="Calibri" w:hAnsi="Calibri" w:cs="Calibri"/>
          <w:color w:val="auto"/>
          <w:sz w:val="22"/>
          <w:szCs w:val="22"/>
          <w:lang w:val="en"/>
        </w:rPr>
        <w:t>Differentiated and accessible activit</w:t>
      </w:r>
      <w:r>
        <w:rPr>
          <w:rFonts w:ascii="Calibri" w:hAnsi="Calibri" w:cs="Calibri"/>
          <w:color w:val="auto"/>
          <w:sz w:val="22"/>
          <w:szCs w:val="22"/>
          <w:lang w:val="en"/>
        </w:rPr>
        <w:t>ies will be planned to cater for the needs of all pupils</w:t>
      </w:r>
    </w:p>
    <w:p w:rsidR="00CB3F14" w:rsidRDefault="00882532">
      <w:pPr>
        <w:pStyle w:val="ListParagraph"/>
        <w:numPr>
          <w:ilvl w:val="0"/>
          <w:numId w:val="22"/>
        </w:numPr>
        <w:spacing w:before="100" w:after="120" w:line="240" w:lineRule="auto"/>
        <w:rPr>
          <w:rFonts w:ascii="Calibri" w:hAnsi="Calibri" w:cs="Calibri"/>
          <w:color w:val="auto"/>
          <w:sz w:val="22"/>
          <w:szCs w:val="22"/>
          <w:lang w:val="en"/>
        </w:rPr>
      </w:pPr>
      <w:r>
        <w:rPr>
          <w:rFonts w:ascii="Calibri" w:hAnsi="Calibri" w:cs="Calibri"/>
          <w:color w:val="auto"/>
          <w:sz w:val="22"/>
          <w:szCs w:val="22"/>
          <w:lang w:val="en"/>
        </w:rPr>
        <w:t xml:space="preserve">Where necessary, specialist equipment and resources can be borrowed from the school </w:t>
      </w:r>
    </w:p>
    <w:p w:rsidR="00CB3F14" w:rsidRDefault="00882532">
      <w:pPr>
        <w:pStyle w:val="ListParagraph"/>
        <w:numPr>
          <w:ilvl w:val="0"/>
          <w:numId w:val="22"/>
        </w:numPr>
        <w:spacing w:before="100" w:after="120" w:line="240" w:lineRule="auto"/>
        <w:rPr>
          <w:rFonts w:ascii="Calibri" w:hAnsi="Calibri" w:cs="Calibri"/>
          <w:color w:val="auto"/>
          <w:sz w:val="22"/>
          <w:szCs w:val="22"/>
          <w:lang w:val="en"/>
        </w:rPr>
      </w:pPr>
      <w:r>
        <w:rPr>
          <w:rFonts w:ascii="Calibri" w:hAnsi="Calibri" w:cs="Calibri"/>
          <w:color w:val="auto"/>
          <w:sz w:val="22"/>
          <w:szCs w:val="22"/>
          <w:lang w:val="en"/>
        </w:rPr>
        <w:t xml:space="preserve">In the EYFS and Key Stage 1, a variety of practical activities will be offered which are appropriate to the needs </w:t>
      </w:r>
      <w:r>
        <w:rPr>
          <w:rFonts w:ascii="Calibri" w:hAnsi="Calibri" w:cs="Calibri"/>
          <w:color w:val="auto"/>
          <w:sz w:val="22"/>
          <w:szCs w:val="22"/>
          <w:lang w:val="en"/>
        </w:rPr>
        <w:t>and development of pupils</w:t>
      </w:r>
    </w:p>
    <w:p w:rsidR="00CB3F14" w:rsidRDefault="00882532">
      <w:pPr>
        <w:spacing w:before="100" w:after="120" w:line="240" w:lineRule="auto"/>
        <w:rPr>
          <w:rFonts w:ascii="Calibri" w:hAnsi="Calibri" w:cs="Calibri"/>
          <w:color w:val="auto"/>
          <w:sz w:val="22"/>
          <w:szCs w:val="28"/>
        </w:rPr>
      </w:pPr>
      <w:r>
        <w:rPr>
          <w:rFonts w:ascii="Calibri" w:hAnsi="Calibri" w:cs="Calibri"/>
          <w:color w:val="auto"/>
          <w:sz w:val="22"/>
          <w:szCs w:val="28"/>
        </w:rPr>
        <w:t>As per government guidance, all pupils with an EHC plan are invited to attend school. For those who choose not to, the following will apply:</w:t>
      </w:r>
    </w:p>
    <w:p w:rsidR="00CB3F14" w:rsidRDefault="00882532">
      <w:pPr>
        <w:pStyle w:val="ListParagraph"/>
        <w:numPr>
          <w:ilvl w:val="0"/>
          <w:numId w:val="22"/>
        </w:numPr>
        <w:spacing w:before="100" w:after="120" w:line="240" w:lineRule="auto"/>
        <w:rPr>
          <w:rFonts w:ascii="Calibri" w:hAnsi="Calibri" w:cs="Calibri"/>
          <w:color w:val="auto"/>
          <w:sz w:val="22"/>
          <w:szCs w:val="22"/>
          <w:lang w:val="en"/>
        </w:rPr>
      </w:pPr>
      <w:r>
        <w:rPr>
          <w:rFonts w:ascii="Calibri" w:hAnsi="Calibri" w:cs="Calibri"/>
          <w:color w:val="auto"/>
          <w:sz w:val="22"/>
          <w:szCs w:val="22"/>
          <w:lang w:val="en"/>
        </w:rPr>
        <w:t xml:space="preserve">Specific target-led activities will be provided for pupils with an EHC plan </w:t>
      </w:r>
    </w:p>
    <w:p w:rsidR="00CB3F14" w:rsidRDefault="00882532">
      <w:pPr>
        <w:pStyle w:val="ListParagraph"/>
        <w:numPr>
          <w:ilvl w:val="0"/>
          <w:numId w:val="22"/>
        </w:numPr>
        <w:spacing w:before="100" w:after="120" w:line="240" w:lineRule="auto"/>
        <w:rPr>
          <w:rFonts w:ascii="Calibri" w:hAnsi="Calibri" w:cs="Calibri"/>
          <w:color w:val="auto"/>
          <w:sz w:val="22"/>
          <w:szCs w:val="22"/>
          <w:lang w:val="en"/>
        </w:rPr>
      </w:pPr>
      <w:r>
        <w:rPr>
          <w:rFonts w:ascii="Calibri" w:hAnsi="Calibri" w:cs="Calibri"/>
          <w:color w:val="auto"/>
          <w:sz w:val="22"/>
          <w:szCs w:val="22"/>
          <w:lang w:val="en"/>
        </w:rPr>
        <w:t xml:space="preserve">The SENDCO </w:t>
      </w:r>
      <w:r>
        <w:rPr>
          <w:rFonts w:ascii="Calibri" w:hAnsi="Calibri" w:cs="Calibri"/>
          <w:color w:val="auto"/>
          <w:sz w:val="22"/>
          <w:szCs w:val="22"/>
          <w:lang w:val="en"/>
        </w:rPr>
        <w:t>will telephone EHC plan parents/carers on a weekly basis to discuss engagement with remote learning provision.</w:t>
      </w:r>
    </w:p>
    <w:p w:rsidR="00CB3F14" w:rsidRDefault="00CB3F14">
      <w:pPr>
        <w:spacing w:before="100" w:after="120" w:line="240" w:lineRule="auto"/>
        <w:rPr>
          <w:rFonts w:ascii="Calibri" w:hAnsi="Calibri" w:cs="Calibri"/>
          <w:color w:val="auto"/>
          <w:sz w:val="22"/>
          <w:szCs w:val="28"/>
        </w:rPr>
      </w:pPr>
    </w:p>
    <w:p w:rsidR="00CB3F14" w:rsidRDefault="00882532">
      <w:pPr>
        <w:spacing w:before="100" w:after="120" w:line="240" w:lineRule="auto"/>
        <w:rPr>
          <w:rFonts w:ascii="Calibri" w:hAnsi="Calibri" w:cs="Calibri"/>
          <w:color w:val="auto"/>
          <w:sz w:val="28"/>
          <w:szCs w:val="28"/>
        </w:rPr>
      </w:pPr>
      <w:r>
        <w:rPr>
          <w:rFonts w:ascii="Calibri" w:hAnsi="Calibri" w:cs="Calibri"/>
          <w:color w:val="auto"/>
          <w:sz w:val="28"/>
          <w:szCs w:val="28"/>
        </w:rPr>
        <w:t>Remote Education for Self-isolating Pupils</w:t>
      </w:r>
    </w:p>
    <w:p w:rsidR="00CB3F14" w:rsidRDefault="00882532">
      <w:pPr>
        <w:spacing w:before="100" w:after="120" w:line="240" w:lineRule="auto"/>
      </w:pPr>
      <w:r>
        <w:rPr>
          <w:rFonts w:ascii="Calibri" w:hAnsi="Calibri" w:cs="Calibri"/>
          <w:sz w:val="22"/>
          <w:szCs w:val="22"/>
        </w:rPr>
        <w:t xml:space="preserve">Where individual pupils need to self-isolate but the majority of their peer group remains in school, </w:t>
      </w:r>
      <w:r>
        <w:rPr>
          <w:rFonts w:ascii="Calibri" w:hAnsi="Calibri" w:cs="Calibri"/>
          <w:sz w:val="22"/>
          <w:szCs w:val="22"/>
        </w:rPr>
        <w:t>remote education will take place as described above, as long as the pupil remains well enough to complete the work.</w:t>
      </w:r>
    </w:p>
    <w:p w:rsidR="00CB3F14" w:rsidRDefault="00CB3F14">
      <w:pPr>
        <w:rPr>
          <w:rFonts w:ascii="Calibri" w:hAnsi="Calibri" w:cs="Calibri"/>
          <w:sz w:val="22"/>
          <w:szCs w:val="22"/>
        </w:rPr>
      </w:pPr>
    </w:p>
    <w:sectPr w:rsidR="00CB3F14">
      <w:footerReference w:type="default" r:id="rId8"/>
      <w:pgSz w:w="11906" w:h="16838"/>
      <w:pgMar w:top="1134" w:right="1276"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2532" w:rsidRDefault="00882532">
      <w:pPr>
        <w:spacing w:after="0" w:line="240" w:lineRule="auto"/>
      </w:pPr>
      <w:r>
        <w:separator/>
      </w:r>
    </w:p>
  </w:endnote>
  <w:endnote w:type="continuationSeparator" w:id="0">
    <w:p w:rsidR="00882532" w:rsidRDefault="008825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5B6F" w:rsidRDefault="00882532">
    <w:pPr>
      <w:pStyle w:val="Footer"/>
      <w:ind w:firstLine="4513"/>
    </w:pPr>
    <w:r>
      <w:fldChar w:fldCharType="begin"/>
    </w:r>
    <w:r>
      <w:instrText xml:space="preserve"> PAGE </w:instrText>
    </w:r>
    <w:r>
      <w:fldChar w:fldCharType="separate"/>
    </w:r>
    <w:r w:rsidR="000520ED">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2532" w:rsidRDefault="00882532">
      <w:pPr>
        <w:spacing w:after="0" w:line="240" w:lineRule="auto"/>
      </w:pPr>
      <w:r>
        <w:separator/>
      </w:r>
    </w:p>
  </w:footnote>
  <w:footnote w:type="continuationSeparator" w:id="0">
    <w:p w:rsidR="00882532" w:rsidRDefault="008825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A834CF"/>
    <w:multiLevelType w:val="multilevel"/>
    <w:tmpl w:val="6F127BC4"/>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19895CA9"/>
    <w:multiLevelType w:val="multilevel"/>
    <w:tmpl w:val="0C8EF8AC"/>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39D09B6"/>
    <w:multiLevelType w:val="multilevel"/>
    <w:tmpl w:val="8DD83CC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C6A0B0F"/>
    <w:multiLevelType w:val="multilevel"/>
    <w:tmpl w:val="D1265948"/>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E662F2C"/>
    <w:multiLevelType w:val="multilevel"/>
    <w:tmpl w:val="BB9A9900"/>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33EB7092"/>
    <w:multiLevelType w:val="multilevel"/>
    <w:tmpl w:val="A84043B2"/>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350F509D"/>
    <w:multiLevelType w:val="multilevel"/>
    <w:tmpl w:val="B19671AA"/>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7" w15:restartNumberingAfterBreak="0">
    <w:nsid w:val="3B195C1A"/>
    <w:multiLevelType w:val="multilevel"/>
    <w:tmpl w:val="596C1D5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3B764C22"/>
    <w:multiLevelType w:val="multilevel"/>
    <w:tmpl w:val="DCD67E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3BB53BD8"/>
    <w:multiLevelType w:val="multilevel"/>
    <w:tmpl w:val="20EC4A6C"/>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3D1C1053"/>
    <w:multiLevelType w:val="multilevel"/>
    <w:tmpl w:val="C74408B6"/>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3ECA1016"/>
    <w:multiLevelType w:val="multilevel"/>
    <w:tmpl w:val="8F8669B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88B4C8A"/>
    <w:multiLevelType w:val="multilevel"/>
    <w:tmpl w:val="27646A4C"/>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4C0B7C74"/>
    <w:multiLevelType w:val="multilevel"/>
    <w:tmpl w:val="770C87F2"/>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4CEC33AC"/>
    <w:multiLevelType w:val="multilevel"/>
    <w:tmpl w:val="3782DB62"/>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F823BFF"/>
    <w:multiLevelType w:val="multilevel"/>
    <w:tmpl w:val="CFD84A14"/>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695A01A4"/>
    <w:multiLevelType w:val="multilevel"/>
    <w:tmpl w:val="32925D7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1FD3BAA"/>
    <w:multiLevelType w:val="multilevel"/>
    <w:tmpl w:val="5EF43382"/>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78FF1B53"/>
    <w:multiLevelType w:val="multilevel"/>
    <w:tmpl w:val="FF5045D4"/>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7ABD7B04"/>
    <w:multiLevelType w:val="multilevel"/>
    <w:tmpl w:val="39446722"/>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7AC80B19"/>
    <w:multiLevelType w:val="multilevel"/>
    <w:tmpl w:val="016830FC"/>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1" w15:restartNumberingAfterBreak="0">
    <w:nsid w:val="7F355B39"/>
    <w:multiLevelType w:val="multilevel"/>
    <w:tmpl w:val="B164D62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9"/>
  </w:num>
  <w:num w:numId="2">
    <w:abstractNumId w:val="13"/>
  </w:num>
  <w:num w:numId="3">
    <w:abstractNumId w:val="17"/>
  </w:num>
  <w:num w:numId="4">
    <w:abstractNumId w:val="5"/>
  </w:num>
  <w:num w:numId="5">
    <w:abstractNumId w:val="3"/>
  </w:num>
  <w:num w:numId="6">
    <w:abstractNumId w:val="14"/>
  </w:num>
  <w:num w:numId="7">
    <w:abstractNumId w:val="19"/>
  </w:num>
  <w:num w:numId="8">
    <w:abstractNumId w:val="18"/>
  </w:num>
  <w:num w:numId="9">
    <w:abstractNumId w:val="1"/>
  </w:num>
  <w:num w:numId="10">
    <w:abstractNumId w:val="7"/>
  </w:num>
  <w:num w:numId="11">
    <w:abstractNumId w:val="15"/>
  </w:num>
  <w:num w:numId="12">
    <w:abstractNumId w:val="4"/>
  </w:num>
  <w:num w:numId="13">
    <w:abstractNumId w:val="0"/>
  </w:num>
  <w:num w:numId="14">
    <w:abstractNumId w:val="10"/>
  </w:num>
  <w:num w:numId="15">
    <w:abstractNumId w:val="12"/>
  </w:num>
  <w:num w:numId="16">
    <w:abstractNumId w:val="6"/>
  </w:num>
  <w:num w:numId="17">
    <w:abstractNumId w:val="20"/>
  </w:num>
  <w:num w:numId="18">
    <w:abstractNumId w:val="21"/>
  </w:num>
  <w:num w:numId="19">
    <w:abstractNumId w:val="8"/>
  </w:num>
  <w:num w:numId="20">
    <w:abstractNumId w:val="11"/>
  </w:num>
  <w:num w:numId="21">
    <w:abstractNumId w:val="2"/>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
  <w:rsids>
    <w:rsidRoot w:val="00CB3F14"/>
    <w:rsid w:val="000520ED"/>
    <w:rsid w:val="00882532"/>
    <w:rsid w:val="00CB3F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0F784B1-411E-4816-B0D3-C7B0B1306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after="240" w:line="288" w:lineRule="auto"/>
    </w:pPr>
    <w:rPr>
      <w:color w:val="0D0D0D"/>
      <w:sz w:val="24"/>
      <w:szCs w:val="24"/>
    </w:rPr>
  </w:style>
  <w:style w:type="paragraph" w:styleId="Heading1">
    <w:name w:val="heading 1"/>
    <w:basedOn w:val="Normal"/>
    <w:next w:val="Normal"/>
    <w:pPr>
      <w:pageBreakBefore/>
      <w:spacing w:line="240" w:lineRule="auto"/>
      <w:outlineLvl w:val="0"/>
    </w:pPr>
    <w:rPr>
      <w:b/>
      <w:color w:val="104F75"/>
      <w:sz w:val="36"/>
    </w:rPr>
  </w:style>
  <w:style w:type="paragraph" w:styleId="Heading2">
    <w:name w:val="heading 2"/>
    <w:basedOn w:val="Normal"/>
    <w:next w:val="Normal"/>
    <w:pPr>
      <w:keepNext/>
      <w:spacing w:before="480" w:line="240" w:lineRule="auto"/>
      <w:outlineLvl w:val="1"/>
    </w:pPr>
    <w:rPr>
      <w:b/>
      <w:color w:val="104F75"/>
      <w:sz w:val="32"/>
      <w:szCs w:val="32"/>
    </w:rPr>
  </w:style>
  <w:style w:type="paragraph" w:styleId="Heading3">
    <w:name w:val="heading 3"/>
    <w:basedOn w:val="Heading2"/>
    <w:next w:val="Normal"/>
    <w:pPr>
      <w:spacing w:before="360"/>
      <w:outlineLvl w:val="2"/>
    </w:pPr>
    <w:rPr>
      <w:bCs/>
      <w:sz w:val="28"/>
      <w:szCs w:val="28"/>
    </w:rPr>
  </w:style>
  <w:style w:type="paragraph" w:styleId="Heading4">
    <w:name w:val="heading 4"/>
    <w:basedOn w:val="Heading2"/>
    <w:next w:val="Normal"/>
    <w:pPr>
      <w:spacing w:before="240"/>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8">
    <w:name w:val="WW_OutlineListStyle_8"/>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12"/>
      </w:numPr>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11"/>
      </w:numPr>
    </w:pPr>
  </w:style>
  <w:style w:type="paragraph" w:styleId="ListParagraph">
    <w:name w:val="List Paragraph"/>
    <w:basedOn w:val="Normal"/>
    <w:pPr>
      <w:numPr>
        <w:numId w:val="15"/>
      </w:numPr>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4"/>
      <w:szCs w:val="24"/>
    </w:rPr>
  </w:style>
  <w:style w:type="character" w:customStyle="1" w:styleId="Heading8Char">
    <w:name w:val="Heading 8 Char"/>
    <w:rPr>
      <w:rFonts w:ascii="Calibri" w:hAnsi="Calibri"/>
      <w:i/>
      <w:iCs/>
      <w:sz w:val="24"/>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10"/>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13"/>
      </w:numPr>
      <w:tabs>
        <w:tab w:val="left" w:pos="-4010"/>
      </w:tabs>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4"/>
      </w:numPr>
    </w:pPr>
  </w:style>
  <w:style w:type="paragraph" w:customStyle="1" w:styleId="DfESOutNumbered">
    <w:name w:val="DfESOutNumbered"/>
    <w:basedOn w:val="Normal"/>
    <w:pPr>
      <w:widowControl w:val="0"/>
      <w:numPr>
        <w:numId w:val="16"/>
      </w:numPr>
      <w:overflowPunct w:val="0"/>
      <w:autoSpaceDE w:val="0"/>
      <w:spacing w:line="240" w:lineRule="auto"/>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7"/>
      </w:numPr>
      <w:overflowPunct w:val="0"/>
      <w:autoSpaceDE w:val="0"/>
      <w:spacing w:line="240" w:lineRule="auto"/>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NormalWeb">
    <w:name w:val="Normal (Web)"/>
    <w:basedOn w:val="Normal"/>
    <w:pPr>
      <w:spacing w:before="100" w:after="100" w:line="240" w:lineRule="auto"/>
    </w:pPr>
    <w:rPr>
      <w:rFonts w:ascii="Times New Roman" w:hAnsi="Times New Roman"/>
      <w:color w:val="auto"/>
    </w:rPr>
  </w:style>
  <w:style w:type="character" w:customStyle="1" w:styleId="NormalWebChar">
    <w:name w:val="Normal (Web) Char"/>
    <w:basedOn w:val="DefaultParagraphFont"/>
    <w:rPr>
      <w:rFonts w:ascii="Times New Roman" w:hAnsi="Times New Roman"/>
      <w:sz w:val="24"/>
      <w:szCs w:val="24"/>
    </w:rPr>
  </w:style>
  <w:style w:type="character" w:customStyle="1" w:styleId="ListParagraphChar">
    <w:name w:val="List Paragraph Char"/>
    <w:basedOn w:val="DefaultParagraphFont"/>
    <w:rPr>
      <w:color w:val="0D0D0D"/>
      <w:sz w:val="24"/>
      <w:szCs w:val="24"/>
    </w:rPr>
  </w:style>
  <w:style w:type="character" w:styleId="Strong">
    <w:name w:val="Strong"/>
    <w:basedOn w:val="DefaultParagraphFont"/>
    <w:rPr>
      <w:b/>
      <w:bCs/>
    </w:rPr>
  </w:style>
  <w:style w:type="character" w:customStyle="1" w:styleId="normaltextrun">
    <w:name w:val="normaltextrun"/>
    <w:basedOn w:val="DefaultParagraphFont"/>
  </w:style>
  <w:style w:type="character" w:customStyle="1" w:styleId="eop">
    <w:name w:val="eop"/>
    <w:basedOn w:val="DefaultParagraphFont"/>
  </w:style>
  <w:style w:type="numbering" w:customStyle="1" w:styleId="WWOutlineListStyle7">
    <w:name w:val="WW_OutlineListStyle_7"/>
    <w:basedOn w:val="NoList"/>
    <w:pPr>
      <w:numPr>
        <w:numId w:val="2"/>
      </w:numPr>
    </w:pPr>
  </w:style>
  <w:style w:type="numbering" w:customStyle="1" w:styleId="WWOutlineListStyle6">
    <w:name w:val="WW_OutlineListStyle_6"/>
    <w:basedOn w:val="NoList"/>
    <w:pPr>
      <w:numPr>
        <w:numId w:val="3"/>
      </w:numPr>
    </w:pPr>
  </w:style>
  <w:style w:type="numbering" w:customStyle="1" w:styleId="WWOutlineListStyle5">
    <w:name w:val="WW_OutlineListStyle_5"/>
    <w:basedOn w:val="NoList"/>
    <w:pPr>
      <w:numPr>
        <w:numId w:val="4"/>
      </w:numPr>
    </w:pPr>
  </w:style>
  <w:style w:type="numbering" w:customStyle="1" w:styleId="WWOutlineListStyle4">
    <w:name w:val="WW_OutlineListStyle_4"/>
    <w:basedOn w:val="NoList"/>
    <w:pPr>
      <w:numPr>
        <w:numId w:val="5"/>
      </w:numPr>
    </w:pPr>
  </w:style>
  <w:style w:type="numbering" w:customStyle="1" w:styleId="WWOutlineListStyle3">
    <w:name w:val="WW_OutlineListStyle_3"/>
    <w:basedOn w:val="NoList"/>
    <w:pPr>
      <w:numPr>
        <w:numId w:val="6"/>
      </w:numPr>
    </w:pPr>
  </w:style>
  <w:style w:type="numbering" w:customStyle="1" w:styleId="WWOutlineListStyle2">
    <w:name w:val="WW_OutlineListStyle_2"/>
    <w:basedOn w:val="NoList"/>
    <w:pPr>
      <w:numPr>
        <w:numId w:val="7"/>
      </w:numPr>
    </w:pPr>
  </w:style>
  <w:style w:type="numbering" w:customStyle="1" w:styleId="WWOutlineListStyle1">
    <w:name w:val="WW_OutlineListStyle_1"/>
    <w:basedOn w:val="NoList"/>
    <w:pPr>
      <w:numPr>
        <w:numId w:val="8"/>
      </w:numPr>
    </w:pPr>
  </w:style>
  <w:style w:type="numbering" w:customStyle="1" w:styleId="WWOutlineListStyle">
    <w:name w:val="WW_OutlineListStyle"/>
    <w:basedOn w:val="NoList"/>
    <w:pPr>
      <w:numPr>
        <w:numId w:val="9"/>
      </w:numPr>
    </w:pPr>
  </w:style>
  <w:style w:type="numbering" w:customStyle="1" w:styleId="LFO3">
    <w:name w:val="LFO3"/>
    <w:basedOn w:val="NoList"/>
    <w:pPr>
      <w:numPr>
        <w:numId w:val="10"/>
      </w:numPr>
    </w:pPr>
  </w:style>
  <w:style w:type="numbering" w:customStyle="1" w:styleId="LFO4">
    <w:name w:val="LFO4"/>
    <w:basedOn w:val="NoList"/>
    <w:pPr>
      <w:numPr>
        <w:numId w:val="11"/>
      </w:numPr>
    </w:pPr>
  </w:style>
  <w:style w:type="numbering" w:customStyle="1" w:styleId="LFO6">
    <w:name w:val="LFO6"/>
    <w:basedOn w:val="NoList"/>
    <w:pPr>
      <w:numPr>
        <w:numId w:val="12"/>
      </w:numPr>
    </w:pPr>
  </w:style>
  <w:style w:type="numbering" w:customStyle="1" w:styleId="LFO9">
    <w:name w:val="LFO9"/>
    <w:basedOn w:val="NoList"/>
    <w:pPr>
      <w:numPr>
        <w:numId w:val="13"/>
      </w:numPr>
    </w:pPr>
  </w:style>
  <w:style w:type="numbering" w:customStyle="1" w:styleId="LFO10">
    <w:name w:val="LFO10"/>
    <w:basedOn w:val="NoList"/>
    <w:pPr>
      <w:numPr>
        <w:numId w:val="14"/>
      </w:numPr>
    </w:pPr>
  </w:style>
  <w:style w:type="numbering" w:customStyle="1" w:styleId="LFO25">
    <w:name w:val="LFO25"/>
    <w:basedOn w:val="NoList"/>
    <w:pPr>
      <w:numPr>
        <w:numId w:val="15"/>
      </w:numPr>
    </w:pPr>
  </w:style>
  <w:style w:type="numbering" w:customStyle="1" w:styleId="LFO28">
    <w:name w:val="LFO28"/>
    <w:basedOn w:val="NoList"/>
    <w:pPr>
      <w:numPr>
        <w:numId w:val="16"/>
      </w:numPr>
    </w:pPr>
  </w:style>
  <w:style w:type="numbering" w:customStyle="1" w:styleId="LFO30">
    <w:name w:val="LFO30"/>
    <w:basedOn w:val="NoList"/>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town-farm-surrey.uk/remote-learn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1150</Words>
  <Characters>6555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7690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creator>Publishing.TEAM@education.gsi.gov.uk</dc:creator>
  <dc:description>Master-ET-v3.8</dc:description>
  <cp:lastModifiedBy>Head</cp:lastModifiedBy>
  <cp:revision>2</cp:revision>
  <cp:lastPrinted>2014-09-17T13:26:00Z</cp:lastPrinted>
  <dcterms:created xsi:type="dcterms:W3CDTF">2021-01-22T16:38:00Z</dcterms:created>
  <dcterms:modified xsi:type="dcterms:W3CDTF">2021-01-22T16:38:00Z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ies>
</file>